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2D5B" w14:textId="77777777" w:rsidR="00A022B6" w:rsidRPr="000C5929" w:rsidRDefault="00AB1BB5">
      <w:pPr>
        <w:rPr>
          <w:rFonts w:ascii="Arial" w:hAnsi="Arial" w:cs="Arial"/>
        </w:rPr>
      </w:pPr>
      <w:r w:rsidRPr="000C5929">
        <w:rPr>
          <w:rFonts w:ascii="Arial" w:hAnsi="Arial" w:cs="Arial"/>
        </w:rPr>
        <w:t>Für unseren internationalen Kunden, ein stark expansiver Hersteller von Verpackungsmaterialien suche wir am Standort in Landau/Pfalz einen</w:t>
      </w:r>
    </w:p>
    <w:p w14:paraId="2E76FB37" w14:textId="77777777" w:rsidR="00AB1BB5" w:rsidRPr="000C5929" w:rsidRDefault="00AB1BB5">
      <w:pPr>
        <w:rPr>
          <w:rFonts w:ascii="Arial" w:hAnsi="Arial" w:cs="Arial"/>
        </w:rPr>
      </w:pPr>
    </w:p>
    <w:p w14:paraId="6EBDE2FC" w14:textId="0692634E" w:rsidR="00835E1B" w:rsidRDefault="00541832" w:rsidP="00835E1B">
      <w:pPr>
        <w:autoSpaceDE w:val="0"/>
        <w:autoSpaceDN w:val="0"/>
        <w:adjustRightInd w:val="0"/>
        <w:spacing w:after="0" w:line="240" w:lineRule="auto"/>
        <w:rPr>
          <w:rFonts w:ascii="HelveticaNeueLTW04-75Bold" w:hAnsi="HelveticaNeueLTW04-75Bold" w:cs="HelveticaNeueLTW04-75Bold"/>
          <w:b/>
          <w:bCs/>
          <w:color w:val="000000"/>
          <w:sz w:val="38"/>
          <w:szCs w:val="38"/>
        </w:rPr>
      </w:pPr>
      <w:r>
        <w:rPr>
          <w:rFonts w:ascii="HelveticaNeueLTW04-75Bold" w:hAnsi="HelveticaNeueLTW04-75Bold" w:cs="HelveticaNeueLTW04-75Bold"/>
          <w:b/>
          <w:bCs/>
          <w:color w:val="000000"/>
          <w:sz w:val="38"/>
          <w:szCs w:val="38"/>
        </w:rPr>
        <w:t>Maintenance Senior Techniker (m/w/d)</w:t>
      </w:r>
    </w:p>
    <w:p w14:paraId="4EB94117" w14:textId="77777777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HelveticaNeueLTW04-75Bold" w:hAnsi="HelveticaNeueLTW04-75Bold" w:cs="HelveticaNeueLTW04-75Bold"/>
          <w:b/>
          <w:bCs/>
          <w:color w:val="818386"/>
          <w:sz w:val="18"/>
          <w:szCs w:val="18"/>
        </w:rPr>
      </w:pPr>
    </w:p>
    <w:p w14:paraId="706261B1" w14:textId="65DB0654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HelveticaNeueLTW04-75Bold" w:hAnsi="HelveticaNeueLTW04-75Bold" w:cs="HelveticaNeueLTW04-75Bold"/>
          <w:b/>
          <w:bCs/>
          <w:color w:val="818386"/>
          <w:sz w:val="18"/>
          <w:szCs w:val="18"/>
        </w:rPr>
      </w:pPr>
      <w:r>
        <w:rPr>
          <w:rFonts w:ascii="HelveticaNeueLTW04-75Bold" w:hAnsi="HelveticaNeueLTW04-75Bold" w:cs="HelveticaNeueLTW04-75Bold"/>
          <w:b/>
          <w:bCs/>
          <w:color w:val="818386"/>
          <w:sz w:val="18"/>
          <w:szCs w:val="18"/>
        </w:rPr>
        <w:t>Aufgaben</w:t>
      </w:r>
    </w:p>
    <w:p w14:paraId="14BF37AA" w14:textId="77777777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HelveticaNeueLTW04-75Bold" w:hAnsi="HelveticaNeueLTW04-75Bold" w:cs="HelveticaNeueLTW04-75Bold"/>
          <w:b/>
          <w:bCs/>
          <w:color w:val="818386"/>
          <w:sz w:val="18"/>
          <w:szCs w:val="18"/>
        </w:rPr>
      </w:pPr>
    </w:p>
    <w:p w14:paraId="7F73CB47" w14:textId="094AC6F4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TheAntiquaB-W5Plain" w:hAnsi="TheAntiquaB-W5Plain" w:cs="TheAntiquaB-W5Plain"/>
          <w:color w:val="000000"/>
          <w:sz w:val="19"/>
          <w:szCs w:val="19"/>
        </w:rPr>
        <w:t>Weiterentwicklung der Standardisierung und nachhaltige</w:t>
      </w:r>
    </w:p>
    <w:p w14:paraId="184A5729" w14:textId="77777777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TheAntiquaB-W5Plain" w:hAnsi="TheAntiquaB-W5Plain" w:cs="TheAntiquaB-W5Plain"/>
          <w:color w:val="000000"/>
          <w:sz w:val="19"/>
          <w:szCs w:val="19"/>
        </w:rPr>
        <w:t>Performanceverbesserung des Instandhaltungssystems</w:t>
      </w:r>
    </w:p>
    <w:p w14:paraId="76FE76D0" w14:textId="1E8EB882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CF0058"/>
          <w:sz w:val="12"/>
          <w:szCs w:val="12"/>
        </w:rPr>
      </w:pPr>
    </w:p>
    <w:p w14:paraId="1B210F3D" w14:textId="166AFA52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TheAntiquaB-W5Plain" w:hAnsi="TheAntiquaB-W5Plain" w:cs="TheAntiquaB-W5Plain"/>
          <w:color w:val="000000"/>
          <w:sz w:val="19"/>
          <w:szCs w:val="19"/>
        </w:rPr>
        <w:t>Pflege und inhaltliche Administration des Systems Maximo</w:t>
      </w:r>
    </w:p>
    <w:p w14:paraId="5E524C6F" w14:textId="77777777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TheAntiquaB-W5Plain" w:hAnsi="TheAntiquaB-W5Plain" w:cs="TheAntiquaB-W5Plain"/>
          <w:color w:val="000000"/>
          <w:sz w:val="19"/>
          <w:szCs w:val="19"/>
        </w:rPr>
        <w:t>Enge Abstimmung und Zusammenarbeit mit dem Leiter</w:t>
      </w:r>
    </w:p>
    <w:p w14:paraId="164B1DC9" w14:textId="77777777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TheAntiquaB-W5Plain" w:hAnsi="TheAntiquaB-W5Plain" w:cs="TheAntiquaB-W5Plain"/>
          <w:color w:val="000000"/>
          <w:sz w:val="19"/>
          <w:szCs w:val="19"/>
        </w:rPr>
        <w:t>Instandhaltung</w:t>
      </w:r>
    </w:p>
    <w:p w14:paraId="5AC26B3B" w14:textId="64490D98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CF0058"/>
          <w:sz w:val="12"/>
          <w:szCs w:val="12"/>
        </w:rPr>
      </w:pPr>
    </w:p>
    <w:p w14:paraId="6F988DA6" w14:textId="7362DDE7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DejaVuSans" w:hAnsi="DejaVuSans" w:cs="DejaVuSans"/>
          <w:color w:val="CF0058"/>
          <w:sz w:val="12"/>
          <w:szCs w:val="12"/>
        </w:rPr>
        <w:t xml:space="preserve"> </w:t>
      </w:r>
      <w:r>
        <w:rPr>
          <w:rFonts w:ascii="TheAntiquaB-W5Plain" w:hAnsi="TheAntiquaB-W5Plain" w:cs="TheAntiquaB-W5Plain"/>
          <w:color w:val="000000"/>
          <w:sz w:val="19"/>
          <w:szCs w:val="19"/>
        </w:rPr>
        <w:t>Erstellung von Dokumentationen</w:t>
      </w:r>
    </w:p>
    <w:p w14:paraId="32E7D4FD" w14:textId="02E2C14F" w:rsidR="00F11CFB" w:rsidRDefault="00F11CF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</w:p>
    <w:p w14:paraId="501EAD8B" w14:textId="6C616DD6" w:rsidR="00F11CFB" w:rsidRDefault="00F11CF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TheAntiquaB-W5Plain" w:hAnsi="TheAntiquaB-W5Plain" w:cs="TheAntiquaB-W5Plain"/>
          <w:color w:val="000000"/>
          <w:sz w:val="19"/>
          <w:szCs w:val="19"/>
        </w:rPr>
        <w:t>Profil</w:t>
      </w:r>
    </w:p>
    <w:p w14:paraId="70BF9BF5" w14:textId="77777777" w:rsidR="00F11CFB" w:rsidRDefault="00F11CF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</w:p>
    <w:p w14:paraId="4A7F03A1" w14:textId="77777777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TheAntiquaB-W5Plain" w:hAnsi="TheAntiquaB-W5Plain" w:cs="TheAntiquaB-W5Plain"/>
          <w:color w:val="000000"/>
          <w:sz w:val="19"/>
          <w:szCs w:val="19"/>
        </w:rPr>
        <w:t>abgeschlossene technische Ausbildung mit entsprechender</w:t>
      </w:r>
    </w:p>
    <w:p w14:paraId="05BB07BE" w14:textId="5C134737" w:rsidR="00835E1B" w:rsidRDefault="005D46C2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TheAntiquaB-W5Plain" w:hAnsi="TheAntiquaB-W5Plain" w:cs="TheAntiquaB-W5Plain"/>
          <w:color w:val="000000"/>
          <w:sz w:val="19"/>
          <w:szCs w:val="19"/>
        </w:rPr>
        <w:t>W</w:t>
      </w:r>
      <w:r w:rsidR="00835E1B">
        <w:rPr>
          <w:rFonts w:ascii="TheAntiquaB-W5Plain" w:hAnsi="TheAntiquaB-W5Plain" w:cs="TheAntiquaB-W5Plain"/>
          <w:color w:val="000000"/>
          <w:sz w:val="19"/>
          <w:szCs w:val="19"/>
        </w:rPr>
        <w:t>eiterbildung oder vergleichbare Qualifikation</w:t>
      </w:r>
    </w:p>
    <w:p w14:paraId="7324A5BD" w14:textId="2111DE8D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CF0058"/>
          <w:sz w:val="12"/>
          <w:szCs w:val="12"/>
        </w:rPr>
      </w:pPr>
    </w:p>
    <w:p w14:paraId="5FF739D2" w14:textId="4AADDEF6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TheAntiquaB-W5Plain" w:hAnsi="TheAntiquaB-W5Plain" w:cs="TheAntiquaB-W5Plain"/>
          <w:color w:val="000000"/>
          <w:sz w:val="19"/>
          <w:szCs w:val="19"/>
        </w:rPr>
        <w:t xml:space="preserve">Kenntnisse im Instandhaltungssystem Maximo wären </w:t>
      </w:r>
      <w:proofErr w:type="spellStart"/>
      <w:r>
        <w:rPr>
          <w:rFonts w:ascii="TheAntiquaB-W5Plain" w:hAnsi="TheAntiquaB-W5Plain" w:cs="TheAntiquaB-W5Plain"/>
          <w:color w:val="000000"/>
          <w:sz w:val="19"/>
          <w:szCs w:val="19"/>
        </w:rPr>
        <w:t>wünschswert</w:t>
      </w:r>
      <w:proofErr w:type="spellEnd"/>
    </w:p>
    <w:p w14:paraId="2A72185D" w14:textId="0B4F514C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DejaVuSans" w:hAnsi="DejaVuSans" w:cs="DejaVuSans"/>
          <w:color w:val="CF0058"/>
          <w:sz w:val="12"/>
          <w:szCs w:val="12"/>
        </w:rPr>
        <w:t xml:space="preserve"> </w:t>
      </w:r>
      <w:r>
        <w:rPr>
          <w:rFonts w:ascii="TheAntiquaB-W5Plain" w:hAnsi="TheAntiquaB-W5Plain" w:cs="TheAntiquaB-W5Plain"/>
          <w:color w:val="000000"/>
          <w:sz w:val="19"/>
          <w:szCs w:val="19"/>
        </w:rPr>
        <w:t>Erfahrung in Veränderungsprozessen (z.B. Change-Management)</w:t>
      </w:r>
    </w:p>
    <w:p w14:paraId="7F8C7A44" w14:textId="77777777" w:rsidR="005D46C2" w:rsidRDefault="00835E1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TheAntiquaB-W5Plain" w:hAnsi="TheAntiquaB-W5Plain" w:cs="TheAntiquaB-W5Plain"/>
          <w:color w:val="000000"/>
          <w:sz w:val="19"/>
          <w:szCs w:val="19"/>
        </w:rPr>
        <w:t>Sehr gute MS Office Kenntnisse sowie Erfahrung in SAP</w:t>
      </w:r>
    </w:p>
    <w:p w14:paraId="6281A5A2" w14:textId="525770BA" w:rsidR="00835E1B" w:rsidRDefault="00835E1B" w:rsidP="00835E1B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DejaVuSans" w:hAnsi="DejaVuSans" w:cs="DejaVuSans"/>
          <w:color w:val="CF0058"/>
          <w:sz w:val="12"/>
          <w:szCs w:val="12"/>
        </w:rPr>
        <w:t xml:space="preserve"> </w:t>
      </w:r>
      <w:r>
        <w:rPr>
          <w:rFonts w:ascii="TheAntiquaB-W5Plain" w:hAnsi="TheAntiquaB-W5Plain" w:cs="TheAntiquaB-W5Plain"/>
          <w:color w:val="000000"/>
          <w:sz w:val="19"/>
          <w:szCs w:val="19"/>
        </w:rPr>
        <w:t>Sehr gute Deutsch- und Englischkenntnisse in Wort und Schrift</w:t>
      </w:r>
    </w:p>
    <w:p w14:paraId="034DC55E" w14:textId="77777777" w:rsidR="005D46C2" w:rsidRDefault="00835E1B" w:rsidP="00835E1B">
      <w:pPr>
        <w:spacing w:line="240" w:lineRule="auto"/>
        <w:outlineLvl w:val="0"/>
        <w:rPr>
          <w:rFonts w:ascii="TheAntiquaB-W5Plain" w:hAnsi="TheAntiquaB-W5Plain" w:cs="TheAntiquaB-W5Plain"/>
          <w:color w:val="000000"/>
          <w:sz w:val="19"/>
          <w:szCs w:val="19"/>
        </w:rPr>
      </w:pPr>
      <w:r>
        <w:rPr>
          <w:rFonts w:ascii="TheAntiquaB-W5Plain" w:hAnsi="TheAntiquaB-W5Plain" w:cs="TheAntiquaB-W5Plain"/>
          <w:color w:val="000000"/>
          <w:sz w:val="19"/>
          <w:szCs w:val="19"/>
        </w:rPr>
        <w:t>Hohe Hands-on-Mentalität mit einem hohen Maß an Eigeninitiative</w:t>
      </w:r>
    </w:p>
    <w:p w14:paraId="7B1494B1" w14:textId="3BA35056" w:rsidR="00F11CFB" w:rsidRPr="000C5929" w:rsidRDefault="00F11CFB" w:rsidP="00835E1B">
      <w:pPr>
        <w:spacing w:line="240" w:lineRule="auto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TheAntiquaB-W5Plain" w:hAnsi="TheAntiquaB-W5Plain" w:cs="TheAntiquaB-W5Plain"/>
          <w:color w:val="000000"/>
          <w:sz w:val="19"/>
          <w:szCs w:val="19"/>
        </w:rPr>
        <w:t>Reiseanteil 50% (innerhalb Europas)</w:t>
      </w:r>
    </w:p>
    <w:sectPr w:rsidR="00F11CFB" w:rsidRPr="000C5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W04-75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AntiquaB-W5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BF2"/>
    <w:multiLevelType w:val="multilevel"/>
    <w:tmpl w:val="A186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3395E"/>
    <w:multiLevelType w:val="multilevel"/>
    <w:tmpl w:val="26C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71BAB"/>
    <w:multiLevelType w:val="multilevel"/>
    <w:tmpl w:val="3FA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D5E53"/>
    <w:multiLevelType w:val="multilevel"/>
    <w:tmpl w:val="DE5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B5"/>
    <w:rsid w:val="000C5929"/>
    <w:rsid w:val="004D21E5"/>
    <w:rsid w:val="00541832"/>
    <w:rsid w:val="005D46C2"/>
    <w:rsid w:val="00835E1B"/>
    <w:rsid w:val="00AB1BB5"/>
    <w:rsid w:val="00AD21D8"/>
    <w:rsid w:val="00B51ED0"/>
    <w:rsid w:val="00C366D6"/>
    <w:rsid w:val="00DC46AB"/>
    <w:rsid w:val="00E21D62"/>
    <w:rsid w:val="00F1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FCE17"/>
  <w15:chartTrackingRefBased/>
  <w15:docId w15:val="{24CFAF03-D2BE-47AB-8155-C35C09BA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697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9684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755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8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8564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799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42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56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2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840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9521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456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2360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902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2020-02-18T08:41:00Z</dcterms:created>
  <dcterms:modified xsi:type="dcterms:W3CDTF">2020-02-18T08:41:00Z</dcterms:modified>
</cp:coreProperties>
</file>